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F734B" w14:textId="77777777" w:rsidR="003201B7" w:rsidRPr="002778F5" w:rsidRDefault="003201B7" w:rsidP="00E57D7E">
      <w:pPr>
        <w:rPr>
          <w:rFonts w:ascii="Trebuchet MS" w:hAnsi="Trebuchet MS"/>
          <w:b/>
          <w:szCs w:val="20"/>
          <w:lang w:val="nl-NL" w:eastAsia="nl-NL"/>
        </w:rPr>
      </w:pPr>
      <w:bookmarkStart w:id="0" w:name="_GoBack"/>
      <w:bookmarkEnd w:id="0"/>
      <w:r w:rsidRPr="002778F5">
        <w:rPr>
          <w:rFonts w:ascii="Trebuchet MS" w:hAnsi="Trebuchet MS"/>
          <w:b/>
          <w:szCs w:val="20"/>
          <w:lang w:val="nl-NL" w:eastAsia="nl-NL"/>
        </w:rPr>
        <w:t>Centrum Veilig Wonen zoek</w:t>
      </w:r>
      <w:r w:rsidR="00972C37" w:rsidRPr="002778F5">
        <w:rPr>
          <w:rFonts w:ascii="Trebuchet MS" w:hAnsi="Trebuchet MS"/>
          <w:b/>
          <w:szCs w:val="20"/>
          <w:lang w:val="nl-NL" w:eastAsia="nl-NL"/>
        </w:rPr>
        <w:t>t</w:t>
      </w:r>
      <w:r w:rsidRPr="002778F5">
        <w:rPr>
          <w:rFonts w:ascii="Trebuchet MS" w:hAnsi="Trebuchet MS"/>
          <w:b/>
          <w:szCs w:val="20"/>
          <w:lang w:val="nl-NL" w:eastAsia="nl-NL"/>
        </w:rPr>
        <w:t xml:space="preserve"> </w:t>
      </w:r>
      <w:r w:rsidR="00016986" w:rsidRPr="002778F5">
        <w:rPr>
          <w:rFonts w:ascii="Trebuchet MS" w:hAnsi="Trebuchet MS"/>
          <w:b/>
          <w:szCs w:val="20"/>
          <w:lang w:val="nl-NL" w:eastAsia="nl-NL"/>
        </w:rPr>
        <w:t xml:space="preserve">fulltime </w:t>
      </w:r>
      <w:r w:rsidR="003D713D" w:rsidRPr="002778F5">
        <w:rPr>
          <w:rFonts w:ascii="Trebuchet MS" w:hAnsi="Trebuchet MS"/>
          <w:b/>
          <w:szCs w:val="20"/>
          <w:lang w:val="nl-NL" w:eastAsia="nl-NL"/>
        </w:rPr>
        <w:t>Bewonersbegeleiders Schade</w:t>
      </w:r>
      <w:r w:rsidR="006E46BF" w:rsidRPr="002778F5">
        <w:rPr>
          <w:rFonts w:ascii="Trebuchet MS" w:hAnsi="Trebuchet MS"/>
          <w:b/>
          <w:szCs w:val="20"/>
          <w:lang w:val="nl-NL" w:eastAsia="nl-NL"/>
        </w:rPr>
        <w:t xml:space="preserve"> </w:t>
      </w:r>
    </w:p>
    <w:p w14:paraId="6D26DD42" w14:textId="77777777" w:rsidR="00343A3F" w:rsidRPr="00011EB7" w:rsidRDefault="00343A3F" w:rsidP="00E57D7E">
      <w:pPr>
        <w:rPr>
          <w:rFonts w:ascii="Trebuchet MS" w:hAnsi="Trebuchet MS"/>
          <w:sz w:val="20"/>
          <w:szCs w:val="20"/>
          <w:lang w:val="nl-NL" w:eastAsia="nl-NL"/>
        </w:rPr>
      </w:pPr>
      <w:r w:rsidRPr="00011EB7">
        <w:rPr>
          <w:rFonts w:ascii="Trebuchet MS" w:hAnsi="Trebuchet MS"/>
          <w:sz w:val="20"/>
          <w:szCs w:val="20"/>
          <w:lang w:val="nl-NL" w:eastAsia="nl-NL"/>
        </w:rPr>
        <w:t>Ben jij in staat om bewoners van Groningen adequaat te informeren en begeleiden bij de schade-afhandeling aan hun huis?</w:t>
      </w:r>
      <w:r w:rsidR="003201B7" w:rsidRPr="00011EB7">
        <w:rPr>
          <w:rFonts w:ascii="Trebuchet MS" w:hAnsi="Trebuchet MS"/>
          <w:sz w:val="20"/>
          <w:szCs w:val="20"/>
          <w:lang w:val="nl-NL" w:eastAsia="nl-NL"/>
        </w:rPr>
        <w:t xml:space="preserve"> Zie jij uitdaging in het meewerken aan een goede afhandeling van aardbeving</w:t>
      </w:r>
      <w:r w:rsidRPr="00011EB7">
        <w:rPr>
          <w:rFonts w:ascii="Trebuchet MS" w:hAnsi="Trebuchet MS"/>
          <w:sz w:val="20"/>
          <w:szCs w:val="20"/>
          <w:lang w:val="nl-NL" w:eastAsia="nl-NL"/>
        </w:rPr>
        <w:t>s</w:t>
      </w:r>
      <w:r w:rsidR="003201B7" w:rsidRPr="00011EB7">
        <w:rPr>
          <w:rFonts w:ascii="Trebuchet MS" w:hAnsi="Trebuchet MS"/>
          <w:sz w:val="20"/>
          <w:szCs w:val="20"/>
          <w:lang w:val="nl-NL" w:eastAsia="nl-NL"/>
        </w:rPr>
        <w:t xml:space="preserve">schade en ben jij </w:t>
      </w:r>
      <w:r w:rsidRPr="00011EB7">
        <w:rPr>
          <w:rFonts w:ascii="Trebuchet MS" w:hAnsi="Trebuchet MS"/>
          <w:sz w:val="20"/>
          <w:szCs w:val="20"/>
          <w:lang w:val="nl-NL" w:eastAsia="nl-NL"/>
        </w:rPr>
        <w:t xml:space="preserve">flexibel in je </w:t>
      </w:r>
      <w:r w:rsidR="00EF5CE2" w:rsidRPr="00011EB7">
        <w:rPr>
          <w:rFonts w:ascii="Trebuchet MS" w:hAnsi="Trebuchet MS"/>
          <w:sz w:val="20"/>
          <w:szCs w:val="20"/>
          <w:lang w:val="nl-NL" w:eastAsia="nl-NL"/>
        </w:rPr>
        <w:t>werktijden</w:t>
      </w:r>
      <w:r w:rsidRPr="00011EB7">
        <w:rPr>
          <w:rFonts w:ascii="Trebuchet MS" w:hAnsi="Trebuchet MS"/>
          <w:sz w:val="20"/>
          <w:szCs w:val="20"/>
          <w:lang w:val="nl-NL" w:eastAsia="nl-NL"/>
        </w:rPr>
        <w:t xml:space="preserve">? Solliciteer dan naar de functie van Bewonersbegeleider Schade! </w:t>
      </w:r>
    </w:p>
    <w:p w14:paraId="07033098" w14:textId="77777777" w:rsidR="003201B7" w:rsidRPr="00011EB7" w:rsidRDefault="003201B7" w:rsidP="00E57D7E">
      <w:pPr>
        <w:rPr>
          <w:rFonts w:ascii="Trebuchet MS" w:hAnsi="Trebuchet MS"/>
          <w:sz w:val="20"/>
          <w:szCs w:val="20"/>
          <w:lang w:val="nl-NL" w:eastAsia="nl-NL"/>
        </w:rPr>
      </w:pPr>
      <w:r w:rsidRPr="00011EB7">
        <w:rPr>
          <w:rFonts w:ascii="Trebuchet MS" w:hAnsi="Trebuchet MS"/>
          <w:b/>
          <w:bCs/>
          <w:sz w:val="20"/>
          <w:szCs w:val="20"/>
          <w:lang w:val="nl-NL" w:eastAsia="nl-NL"/>
        </w:rPr>
        <w:t>Hoe ziet de werkomgeving eruit?</w:t>
      </w:r>
      <w:r w:rsidRPr="00011EB7">
        <w:rPr>
          <w:rFonts w:ascii="Trebuchet MS" w:hAnsi="Trebuchet MS"/>
          <w:bCs/>
          <w:sz w:val="20"/>
          <w:szCs w:val="20"/>
          <w:lang w:val="nl-NL" w:eastAsia="nl-NL"/>
        </w:rPr>
        <w:t xml:space="preserve"> </w:t>
      </w:r>
      <w:r w:rsidRPr="00011EB7">
        <w:rPr>
          <w:rFonts w:ascii="Trebuchet MS" w:hAnsi="Trebuchet MS"/>
          <w:sz w:val="20"/>
          <w:szCs w:val="20"/>
          <w:lang w:val="nl-NL" w:eastAsia="nl-NL"/>
        </w:rPr>
        <w:br/>
        <w:t>Het betreft een uitdagende functie binnen een nieuwe organisatie</w:t>
      </w:r>
      <w:r w:rsidR="00EF5CE2" w:rsidRPr="00011EB7">
        <w:rPr>
          <w:rFonts w:ascii="Trebuchet MS" w:hAnsi="Trebuchet MS"/>
          <w:sz w:val="20"/>
          <w:szCs w:val="20"/>
          <w:lang w:val="nl-NL" w:eastAsia="nl-NL"/>
        </w:rPr>
        <w:t>, gevestigd in Appingedam.</w:t>
      </w:r>
      <w:r w:rsidRPr="00011EB7">
        <w:rPr>
          <w:rFonts w:ascii="Trebuchet MS" w:hAnsi="Trebuchet MS"/>
          <w:sz w:val="20"/>
          <w:szCs w:val="20"/>
          <w:lang w:val="nl-NL" w:eastAsia="nl-NL"/>
        </w:rPr>
        <w:t xml:space="preserve"> </w:t>
      </w:r>
      <w:r w:rsidR="00EF5CE2" w:rsidRPr="00011EB7">
        <w:rPr>
          <w:rFonts w:ascii="Trebuchet MS" w:hAnsi="Trebuchet MS"/>
          <w:sz w:val="20"/>
          <w:szCs w:val="20"/>
          <w:lang w:val="nl-NL" w:eastAsia="nl-NL"/>
        </w:rPr>
        <w:t xml:space="preserve">De organisatie herstelt </w:t>
      </w:r>
      <w:r w:rsidRPr="00011EB7">
        <w:rPr>
          <w:rFonts w:ascii="Trebuchet MS" w:hAnsi="Trebuchet MS"/>
          <w:sz w:val="20"/>
          <w:szCs w:val="20"/>
          <w:lang w:val="nl-NL" w:eastAsia="nl-NL"/>
        </w:rPr>
        <w:t>de schade</w:t>
      </w:r>
      <w:r w:rsidR="00EF5CE2" w:rsidRPr="00011EB7">
        <w:rPr>
          <w:rFonts w:ascii="Trebuchet MS" w:hAnsi="Trebuchet MS"/>
          <w:sz w:val="20"/>
          <w:szCs w:val="20"/>
          <w:lang w:val="nl-NL" w:eastAsia="nl-NL"/>
        </w:rPr>
        <w:t>,</w:t>
      </w:r>
      <w:r w:rsidRPr="00011EB7">
        <w:rPr>
          <w:rFonts w:ascii="Trebuchet MS" w:hAnsi="Trebuchet MS"/>
          <w:sz w:val="20"/>
          <w:szCs w:val="20"/>
          <w:lang w:val="nl-NL" w:eastAsia="nl-NL"/>
        </w:rPr>
        <w:t xml:space="preserve"> die ontstaan is doo</w:t>
      </w:r>
      <w:r w:rsidR="00343A3F" w:rsidRPr="00011EB7">
        <w:rPr>
          <w:rFonts w:ascii="Trebuchet MS" w:hAnsi="Trebuchet MS"/>
          <w:sz w:val="20"/>
          <w:szCs w:val="20"/>
          <w:lang w:val="nl-NL" w:eastAsia="nl-NL"/>
        </w:rPr>
        <w:t>r aardbevingen in Groningen</w:t>
      </w:r>
      <w:r w:rsidR="00EF5CE2" w:rsidRPr="00011EB7">
        <w:rPr>
          <w:rFonts w:ascii="Trebuchet MS" w:hAnsi="Trebuchet MS"/>
          <w:sz w:val="20"/>
          <w:szCs w:val="20"/>
          <w:lang w:val="nl-NL" w:eastAsia="nl-NL"/>
        </w:rPr>
        <w:t xml:space="preserve">, </w:t>
      </w:r>
      <w:r w:rsidRPr="00011EB7">
        <w:rPr>
          <w:rFonts w:ascii="Trebuchet MS" w:hAnsi="Trebuchet MS"/>
          <w:sz w:val="20"/>
          <w:szCs w:val="20"/>
          <w:lang w:val="nl-NL" w:eastAsia="nl-NL"/>
        </w:rPr>
        <w:t xml:space="preserve">en </w:t>
      </w:r>
      <w:r w:rsidR="00EF5CE2" w:rsidRPr="00011EB7">
        <w:rPr>
          <w:rFonts w:ascii="Trebuchet MS" w:hAnsi="Trebuchet MS"/>
          <w:sz w:val="20"/>
          <w:szCs w:val="20"/>
          <w:lang w:val="nl-NL" w:eastAsia="nl-NL"/>
        </w:rPr>
        <w:t xml:space="preserve">versterkt </w:t>
      </w:r>
      <w:r w:rsidRPr="00011EB7">
        <w:rPr>
          <w:rFonts w:ascii="Trebuchet MS" w:hAnsi="Trebuchet MS"/>
          <w:sz w:val="20"/>
          <w:szCs w:val="20"/>
          <w:lang w:val="nl-NL" w:eastAsia="nl-NL"/>
        </w:rPr>
        <w:t xml:space="preserve">gebouwen </w:t>
      </w:r>
      <w:r w:rsidR="00EF5CE2" w:rsidRPr="00011EB7">
        <w:rPr>
          <w:rFonts w:ascii="Trebuchet MS" w:hAnsi="Trebuchet MS"/>
          <w:sz w:val="20"/>
          <w:szCs w:val="20"/>
          <w:lang w:val="nl-NL" w:eastAsia="nl-NL"/>
        </w:rPr>
        <w:t>waar nodig.</w:t>
      </w:r>
      <w:r w:rsidRPr="00011EB7">
        <w:rPr>
          <w:rFonts w:ascii="Trebuchet MS" w:hAnsi="Trebuchet MS"/>
          <w:sz w:val="20"/>
          <w:szCs w:val="20"/>
          <w:lang w:val="nl-NL" w:eastAsia="nl-NL"/>
        </w:rPr>
        <w:t xml:space="preserve"> Het is geen standaard functie, persoonlijkheid is van groot belang als ook hart voor de zaak</w:t>
      </w:r>
      <w:r w:rsidR="0061145E" w:rsidRPr="00011EB7">
        <w:rPr>
          <w:rFonts w:ascii="Trebuchet MS" w:hAnsi="Trebuchet MS"/>
          <w:sz w:val="20"/>
          <w:szCs w:val="20"/>
          <w:lang w:val="nl-NL" w:eastAsia="nl-NL"/>
        </w:rPr>
        <w:t xml:space="preserve"> hebben</w:t>
      </w:r>
      <w:r w:rsidRPr="00011EB7">
        <w:rPr>
          <w:rFonts w:ascii="Trebuchet MS" w:hAnsi="Trebuchet MS"/>
          <w:sz w:val="20"/>
          <w:szCs w:val="20"/>
          <w:lang w:val="nl-NL" w:eastAsia="nl-NL"/>
        </w:rPr>
        <w:t xml:space="preserve">. </w:t>
      </w:r>
      <w:r w:rsidR="00EF5CE2" w:rsidRPr="00011EB7">
        <w:rPr>
          <w:rFonts w:ascii="Trebuchet MS" w:hAnsi="Trebuchet MS"/>
          <w:sz w:val="20"/>
          <w:szCs w:val="20"/>
          <w:lang w:val="nl-NL" w:eastAsia="nl-NL"/>
        </w:rPr>
        <w:t xml:space="preserve">Je gaat aan het werk in </w:t>
      </w:r>
      <w:r w:rsidR="0092000C" w:rsidRPr="00011EB7">
        <w:rPr>
          <w:rFonts w:ascii="Trebuchet MS" w:hAnsi="Trebuchet MS"/>
          <w:sz w:val="20"/>
          <w:szCs w:val="20"/>
          <w:lang w:val="nl-NL" w:eastAsia="nl-NL"/>
        </w:rPr>
        <w:t>een gedreven team</w:t>
      </w:r>
      <w:r w:rsidRPr="00011EB7">
        <w:rPr>
          <w:rFonts w:ascii="Trebuchet MS" w:hAnsi="Trebuchet MS"/>
          <w:sz w:val="20"/>
          <w:szCs w:val="20"/>
          <w:lang w:val="nl-NL" w:eastAsia="nl-NL"/>
        </w:rPr>
        <w:t xml:space="preserve"> </w:t>
      </w:r>
      <w:r w:rsidR="005C7E2E" w:rsidRPr="00011EB7">
        <w:rPr>
          <w:rFonts w:ascii="Trebuchet MS" w:hAnsi="Trebuchet MS"/>
          <w:sz w:val="20"/>
          <w:szCs w:val="20"/>
          <w:lang w:val="nl-NL" w:eastAsia="nl-NL"/>
        </w:rPr>
        <w:t>dat van hard werken houdt</w:t>
      </w:r>
      <w:r w:rsidRPr="00011EB7">
        <w:rPr>
          <w:rFonts w:ascii="Trebuchet MS" w:hAnsi="Trebuchet MS"/>
          <w:sz w:val="20"/>
          <w:szCs w:val="20"/>
          <w:lang w:val="nl-NL" w:eastAsia="nl-NL"/>
        </w:rPr>
        <w:t xml:space="preserve"> en elkaar aanvul</w:t>
      </w:r>
      <w:r w:rsidR="005C7E2E" w:rsidRPr="00011EB7">
        <w:rPr>
          <w:rFonts w:ascii="Trebuchet MS" w:hAnsi="Trebuchet MS"/>
          <w:sz w:val="20"/>
          <w:szCs w:val="20"/>
          <w:lang w:val="nl-NL" w:eastAsia="nl-NL"/>
        </w:rPr>
        <w:t>t</w:t>
      </w:r>
      <w:r w:rsidRPr="00011EB7">
        <w:rPr>
          <w:rFonts w:ascii="Trebuchet MS" w:hAnsi="Trebuchet MS"/>
          <w:sz w:val="20"/>
          <w:szCs w:val="20"/>
          <w:lang w:val="nl-NL" w:eastAsia="nl-NL"/>
        </w:rPr>
        <w:t>. Er is een professional nodig die zich wil committeren aan de organisatie om samen verder te bouwen aan de groei van de onderneming. </w:t>
      </w:r>
    </w:p>
    <w:p w14:paraId="206BD99D" w14:textId="77777777" w:rsidR="005D6C7A" w:rsidRPr="00011EB7" w:rsidRDefault="005D6C7A" w:rsidP="00313D95">
      <w:pPr>
        <w:rPr>
          <w:rFonts w:ascii="Trebuchet MS" w:hAnsi="Trebuchet MS"/>
          <w:b/>
          <w:sz w:val="20"/>
          <w:szCs w:val="20"/>
          <w:lang w:val="nl-NL"/>
        </w:rPr>
      </w:pPr>
      <w:r w:rsidRPr="00011EB7">
        <w:rPr>
          <w:rFonts w:ascii="Trebuchet MS" w:hAnsi="Trebuchet MS"/>
          <w:b/>
          <w:sz w:val="20"/>
          <w:szCs w:val="20"/>
          <w:lang w:val="nl-NL"/>
        </w:rPr>
        <w:t>Hoofdtaken van de</w:t>
      </w:r>
      <w:r w:rsidR="00692D73" w:rsidRPr="00011EB7">
        <w:rPr>
          <w:rFonts w:ascii="Trebuchet MS" w:hAnsi="Trebuchet MS"/>
          <w:b/>
          <w:sz w:val="20"/>
          <w:szCs w:val="20"/>
          <w:lang w:val="nl-NL"/>
        </w:rPr>
        <w:t xml:space="preserve"> </w:t>
      </w:r>
      <w:r w:rsidR="00EF5CE2" w:rsidRPr="00011EB7">
        <w:rPr>
          <w:rFonts w:ascii="Trebuchet MS" w:hAnsi="Trebuchet MS"/>
          <w:b/>
          <w:sz w:val="20"/>
          <w:szCs w:val="20"/>
          <w:lang w:val="nl-NL"/>
        </w:rPr>
        <w:t>Bewonersbegeleider Schade</w:t>
      </w:r>
      <w:r w:rsidRPr="00011EB7">
        <w:rPr>
          <w:rFonts w:ascii="Trebuchet MS" w:hAnsi="Trebuchet MS"/>
          <w:b/>
          <w:sz w:val="20"/>
          <w:szCs w:val="20"/>
          <w:lang w:val="nl-NL"/>
        </w:rPr>
        <w:t>:</w:t>
      </w:r>
    </w:p>
    <w:p w14:paraId="64881DD2" w14:textId="77777777" w:rsidR="00AA616A" w:rsidRPr="00011EB7" w:rsidRDefault="00A620D6" w:rsidP="00AA616A">
      <w:pPr>
        <w:pStyle w:val="Lijstalinea"/>
        <w:numPr>
          <w:ilvl w:val="0"/>
          <w:numId w:val="1"/>
        </w:numPr>
        <w:rPr>
          <w:rFonts w:ascii="Trebuchet MS" w:hAnsi="Trebuchet MS"/>
          <w:sz w:val="20"/>
          <w:szCs w:val="20"/>
          <w:lang w:val="nl-NL"/>
        </w:rPr>
      </w:pPr>
      <w:r w:rsidRPr="00011EB7">
        <w:rPr>
          <w:rFonts w:ascii="Trebuchet MS" w:hAnsi="Trebuchet MS"/>
          <w:sz w:val="20"/>
          <w:szCs w:val="20"/>
          <w:lang w:val="nl-NL"/>
        </w:rPr>
        <w:t xml:space="preserve">Het </w:t>
      </w:r>
      <w:r w:rsidR="00AA616A" w:rsidRPr="00011EB7">
        <w:rPr>
          <w:rFonts w:ascii="Trebuchet MS" w:hAnsi="Trebuchet MS"/>
          <w:sz w:val="20"/>
          <w:szCs w:val="20"/>
          <w:lang w:val="nl-NL"/>
        </w:rPr>
        <w:t>zelfstandig afhandelen van de schade in overleg met belanghebbenden (meerdere partijen) en daarbij kunnen schakelen tussen emoties en zakelijke afwegingen</w:t>
      </w:r>
    </w:p>
    <w:p w14:paraId="54ECED8F" w14:textId="77777777" w:rsidR="00794911" w:rsidRPr="00011EB7" w:rsidRDefault="00794911" w:rsidP="00794911">
      <w:pPr>
        <w:pStyle w:val="Lijstalinea"/>
        <w:numPr>
          <w:ilvl w:val="0"/>
          <w:numId w:val="1"/>
        </w:numPr>
        <w:rPr>
          <w:rFonts w:ascii="Trebuchet MS" w:hAnsi="Trebuchet MS"/>
          <w:sz w:val="20"/>
          <w:szCs w:val="20"/>
          <w:lang w:val="nl-NL"/>
        </w:rPr>
      </w:pPr>
      <w:r w:rsidRPr="00011EB7">
        <w:rPr>
          <w:rFonts w:ascii="Trebuchet MS" w:hAnsi="Trebuchet MS"/>
          <w:sz w:val="20"/>
          <w:szCs w:val="20"/>
          <w:lang w:val="nl-NL"/>
        </w:rPr>
        <w:t>Het vastleggen van de status in volledige en duidelijke rapportage (in- en extern)</w:t>
      </w:r>
    </w:p>
    <w:p w14:paraId="206272D9" w14:textId="77777777" w:rsidR="003121CA" w:rsidRPr="00011EB7" w:rsidRDefault="003121CA" w:rsidP="00AA616A">
      <w:pPr>
        <w:pStyle w:val="Lijstalinea"/>
        <w:numPr>
          <w:ilvl w:val="0"/>
          <w:numId w:val="1"/>
        </w:numPr>
        <w:rPr>
          <w:rFonts w:ascii="Trebuchet MS" w:hAnsi="Trebuchet MS"/>
          <w:sz w:val="20"/>
          <w:szCs w:val="20"/>
          <w:lang w:val="nl-NL"/>
        </w:rPr>
      </w:pPr>
      <w:r w:rsidRPr="00011EB7">
        <w:rPr>
          <w:rFonts w:ascii="Trebuchet MS" w:hAnsi="Trebuchet MS"/>
          <w:sz w:val="20"/>
          <w:szCs w:val="20"/>
          <w:lang w:val="nl-NL"/>
        </w:rPr>
        <w:t>Het beoordelen van mandaat voor het regelen va</w:t>
      </w:r>
      <w:r w:rsidR="00B279BF" w:rsidRPr="00011EB7">
        <w:rPr>
          <w:rFonts w:ascii="Trebuchet MS" w:hAnsi="Trebuchet MS"/>
          <w:sz w:val="20"/>
          <w:szCs w:val="20"/>
          <w:lang w:val="nl-NL"/>
        </w:rPr>
        <w:t>n</w:t>
      </w:r>
      <w:r w:rsidRPr="00011EB7">
        <w:rPr>
          <w:rFonts w:ascii="Trebuchet MS" w:hAnsi="Trebuchet MS"/>
          <w:sz w:val="20"/>
          <w:szCs w:val="20"/>
          <w:lang w:val="nl-NL"/>
        </w:rPr>
        <w:t xml:space="preserve"> betalingen, herstel en versterkingen</w:t>
      </w:r>
    </w:p>
    <w:p w14:paraId="7BDCB7E2" w14:textId="77777777" w:rsidR="00843347" w:rsidRPr="00011EB7" w:rsidRDefault="003121CA" w:rsidP="00AA616A">
      <w:pPr>
        <w:pStyle w:val="Lijstalinea"/>
        <w:numPr>
          <w:ilvl w:val="0"/>
          <w:numId w:val="1"/>
        </w:numPr>
        <w:rPr>
          <w:rFonts w:ascii="Trebuchet MS" w:hAnsi="Trebuchet MS"/>
          <w:sz w:val="20"/>
          <w:szCs w:val="20"/>
          <w:lang w:val="nl-NL"/>
        </w:rPr>
      </w:pPr>
      <w:r w:rsidRPr="00011EB7">
        <w:rPr>
          <w:rFonts w:ascii="Trebuchet MS" w:hAnsi="Trebuchet MS"/>
          <w:sz w:val="20"/>
          <w:szCs w:val="20"/>
          <w:lang w:val="nl-NL"/>
        </w:rPr>
        <w:t>B</w:t>
      </w:r>
      <w:r w:rsidR="00A620D6" w:rsidRPr="00011EB7">
        <w:rPr>
          <w:rFonts w:ascii="Trebuchet MS" w:hAnsi="Trebuchet MS"/>
          <w:sz w:val="20"/>
          <w:szCs w:val="20"/>
          <w:lang w:val="nl-NL"/>
        </w:rPr>
        <w:t xml:space="preserve">egeleiden en informeren van </w:t>
      </w:r>
      <w:r w:rsidR="002778F5" w:rsidRPr="00011EB7">
        <w:rPr>
          <w:rFonts w:ascii="Trebuchet MS" w:hAnsi="Trebuchet MS"/>
          <w:sz w:val="20"/>
          <w:szCs w:val="20"/>
          <w:lang w:val="nl-NL"/>
        </w:rPr>
        <w:t>bewoners</w:t>
      </w:r>
      <w:r w:rsidR="00A620D6" w:rsidRPr="00011EB7">
        <w:rPr>
          <w:rFonts w:ascii="Trebuchet MS" w:hAnsi="Trebuchet MS"/>
          <w:sz w:val="20"/>
          <w:szCs w:val="20"/>
          <w:lang w:val="nl-NL"/>
        </w:rPr>
        <w:t>, vertrouwenspersoon</w:t>
      </w:r>
    </w:p>
    <w:p w14:paraId="5D875D20" w14:textId="77777777" w:rsidR="00A620D6" w:rsidRPr="00011EB7" w:rsidRDefault="00A620D6" w:rsidP="006E46BF">
      <w:pPr>
        <w:pStyle w:val="Lijstalinea"/>
        <w:numPr>
          <w:ilvl w:val="0"/>
          <w:numId w:val="1"/>
        </w:numPr>
        <w:rPr>
          <w:rFonts w:ascii="Trebuchet MS" w:hAnsi="Trebuchet MS"/>
          <w:sz w:val="20"/>
          <w:szCs w:val="20"/>
          <w:lang w:val="nl-NL"/>
        </w:rPr>
      </w:pPr>
      <w:r w:rsidRPr="00011EB7">
        <w:rPr>
          <w:rFonts w:ascii="Trebuchet MS" w:hAnsi="Trebuchet MS"/>
          <w:sz w:val="20"/>
          <w:szCs w:val="20"/>
          <w:lang w:val="nl-NL"/>
        </w:rPr>
        <w:t xml:space="preserve">Het (laten) inzetten van </w:t>
      </w:r>
      <w:r w:rsidR="00D73641" w:rsidRPr="00011EB7">
        <w:rPr>
          <w:rFonts w:ascii="Trebuchet MS" w:hAnsi="Trebuchet MS"/>
          <w:sz w:val="20"/>
          <w:szCs w:val="20"/>
          <w:lang w:val="nl-NL"/>
        </w:rPr>
        <w:t>schade-</w:t>
      </w:r>
      <w:r w:rsidRPr="00011EB7">
        <w:rPr>
          <w:rFonts w:ascii="Trebuchet MS" w:hAnsi="Trebuchet MS"/>
          <w:sz w:val="20"/>
          <w:szCs w:val="20"/>
          <w:lang w:val="nl-NL"/>
        </w:rPr>
        <w:t>experts</w:t>
      </w:r>
    </w:p>
    <w:p w14:paraId="2D0C7090" w14:textId="77777777" w:rsidR="00A620D6" w:rsidRPr="00011EB7" w:rsidRDefault="00AA616A" w:rsidP="000D6CFD">
      <w:pPr>
        <w:pStyle w:val="Lijstalinea"/>
        <w:numPr>
          <w:ilvl w:val="0"/>
          <w:numId w:val="1"/>
        </w:numPr>
        <w:rPr>
          <w:rFonts w:ascii="Trebuchet MS" w:hAnsi="Trebuchet MS"/>
          <w:sz w:val="20"/>
          <w:szCs w:val="20"/>
          <w:lang w:val="nl-NL"/>
        </w:rPr>
      </w:pPr>
      <w:r w:rsidRPr="00011EB7">
        <w:rPr>
          <w:rFonts w:ascii="Trebuchet MS" w:hAnsi="Trebuchet MS"/>
          <w:sz w:val="20"/>
          <w:szCs w:val="20"/>
          <w:lang w:val="nl-NL"/>
        </w:rPr>
        <w:t>I</w:t>
      </w:r>
      <w:r w:rsidR="00A620D6" w:rsidRPr="00011EB7">
        <w:rPr>
          <w:rFonts w:ascii="Trebuchet MS" w:hAnsi="Trebuchet MS"/>
          <w:sz w:val="20"/>
          <w:szCs w:val="20"/>
          <w:lang w:val="nl-NL"/>
        </w:rPr>
        <w:t>nform</w:t>
      </w:r>
      <w:r w:rsidRPr="00011EB7">
        <w:rPr>
          <w:rFonts w:ascii="Trebuchet MS" w:hAnsi="Trebuchet MS"/>
          <w:sz w:val="20"/>
          <w:szCs w:val="20"/>
          <w:lang w:val="nl-NL"/>
        </w:rPr>
        <w:t>atieverstrekking aan alle belanghebbenden</w:t>
      </w:r>
    </w:p>
    <w:p w14:paraId="51471948" w14:textId="77777777" w:rsidR="00D73641" w:rsidRPr="00011EB7" w:rsidRDefault="00D73641" w:rsidP="000D6CFD">
      <w:pPr>
        <w:pStyle w:val="Lijstalinea"/>
        <w:numPr>
          <w:ilvl w:val="0"/>
          <w:numId w:val="1"/>
        </w:numPr>
        <w:rPr>
          <w:rFonts w:ascii="Trebuchet MS" w:hAnsi="Trebuchet MS"/>
          <w:sz w:val="20"/>
          <w:szCs w:val="20"/>
          <w:lang w:val="nl-NL"/>
        </w:rPr>
      </w:pPr>
      <w:r w:rsidRPr="00011EB7">
        <w:rPr>
          <w:rFonts w:ascii="Trebuchet MS" w:hAnsi="Trebuchet MS"/>
          <w:sz w:val="20"/>
          <w:szCs w:val="20"/>
          <w:lang w:val="nl-NL"/>
        </w:rPr>
        <w:t>Ontvangen en bezoeken va</w:t>
      </w:r>
      <w:r w:rsidR="002778F5" w:rsidRPr="00011EB7">
        <w:rPr>
          <w:rFonts w:ascii="Trebuchet MS" w:hAnsi="Trebuchet MS"/>
          <w:sz w:val="20"/>
          <w:szCs w:val="20"/>
          <w:lang w:val="nl-NL"/>
        </w:rPr>
        <w:t xml:space="preserve">n bewoners </w:t>
      </w:r>
    </w:p>
    <w:p w14:paraId="2FA1B83F" w14:textId="77777777" w:rsidR="00313D95" w:rsidRPr="00011EB7" w:rsidRDefault="00926D2C" w:rsidP="00313D95">
      <w:pPr>
        <w:rPr>
          <w:rFonts w:ascii="Trebuchet MS" w:hAnsi="Trebuchet MS"/>
          <w:b/>
          <w:sz w:val="20"/>
          <w:szCs w:val="20"/>
          <w:lang w:val="nl-NL"/>
        </w:rPr>
      </w:pPr>
      <w:r w:rsidRPr="00011EB7">
        <w:rPr>
          <w:rFonts w:ascii="Trebuchet MS" w:hAnsi="Trebuchet MS"/>
          <w:b/>
          <w:sz w:val="20"/>
          <w:szCs w:val="20"/>
          <w:lang w:val="nl-NL"/>
        </w:rPr>
        <w:t>Kennis en ervaring</w:t>
      </w:r>
    </w:p>
    <w:p w14:paraId="6A262199" w14:textId="77777777" w:rsidR="00C26904" w:rsidRPr="00011EB7" w:rsidRDefault="00C225CF" w:rsidP="00C26904">
      <w:pPr>
        <w:pStyle w:val="Lijstalinea"/>
        <w:numPr>
          <w:ilvl w:val="0"/>
          <w:numId w:val="1"/>
        </w:numPr>
        <w:rPr>
          <w:rFonts w:ascii="Trebuchet MS" w:hAnsi="Trebuchet MS"/>
          <w:sz w:val="20"/>
          <w:szCs w:val="20"/>
          <w:lang w:val="nl-NL"/>
        </w:rPr>
      </w:pPr>
      <w:r w:rsidRPr="00011EB7">
        <w:rPr>
          <w:rFonts w:ascii="Trebuchet MS" w:hAnsi="Trebuchet MS"/>
          <w:sz w:val="20"/>
          <w:szCs w:val="20"/>
          <w:lang w:val="nl-NL"/>
        </w:rPr>
        <w:t xml:space="preserve">Afgeronde </w:t>
      </w:r>
      <w:r w:rsidR="00C26904" w:rsidRPr="00011EB7">
        <w:rPr>
          <w:rFonts w:ascii="Trebuchet MS" w:hAnsi="Trebuchet MS"/>
          <w:sz w:val="20"/>
          <w:szCs w:val="20"/>
          <w:lang w:val="nl-NL"/>
        </w:rPr>
        <w:t>HBO</w:t>
      </w:r>
      <w:r w:rsidR="002778F5" w:rsidRPr="00011EB7">
        <w:rPr>
          <w:rFonts w:ascii="Trebuchet MS" w:hAnsi="Trebuchet MS"/>
          <w:sz w:val="20"/>
          <w:szCs w:val="20"/>
          <w:lang w:val="nl-NL"/>
        </w:rPr>
        <w:t>-</w:t>
      </w:r>
      <w:r w:rsidR="00972C37" w:rsidRPr="00011EB7">
        <w:rPr>
          <w:rFonts w:ascii="Trebuchet MS" w:hAnsi="Trebuchet MS"/>
          <w:sz w:val="20"/>
          <w:szCs w:val="20"/>
          <w:lang w:val="nl-NL"/>
        </w:rPr>
        <w:t xml:space="preserve">opleiding Bouwkunde, </w:t>
      </w:r>
      <w:r w:rsidR="00343A3F" w:rsidRPr="00011EB7">
        <w:rPr>
          <w:rFonts w:ascii="Trebuchet MS" w:hAnsi="Trebuchet MS"/>
          <w:sz w:val="20"/>
          <w:szCs w:val="20"/>
          <w:lang w:val="nl-NL"/>
        </w:rPr>
        <w:t xml:space="preserve">Vastgoed en Makelaardij, </w:t>
      </w:r>
      <w:r w:rsidR="008B1AE0" w:rsidRPr="00011EB7">
        <w:rPr>
          <w:rFonts w:ascii="Trebuchet MS" w:hAnsi="Trebuchet MS"/>
          <w:sz w:val="20"/>
          <w:szCs w:val="20"/>
          <w:lang w:val="nl-NL"/>
        </w:rPr>
        <w:t>SJD</w:t>
      </w:r>
      <w:r w:rsidR="00972C37" w:rsidRPr="00011EB7">
        <w:rPr>
          <w:rFonts w:ascii="Trebuchet MS" w:hAnsi="Trebuchet MS"/>
          <w:sz w:val="20"/>
          <w:szCs w:val="20"/>
          <w:lang w:val="nl-NL"/>
        </w:rPr>
        <w:t xml:space="preserve">, </w:t>
      </w:r>
      <w:r w:rsidR="00C26904" w:rsidRPr="00011EB7">
        <w:rPr>
          <w:rFonts w:ascii="Trebuchet MS" w:hAnsi="Trebuchet MS"/>
          <w:sz w:val="20"/>
          <w:szCs w:val="20"/>
          <w:lang w:val="nl-NL"/>
        </w:rPr>
        <w:t>Kjenning</w:t>
      </w:r>
      <w:r w:rsidR="00972C37" w:rsidRPr="00011EB7">
        <w:rPr>
          <w:rFonts w:ascii="Trebuchet MS" w:hAnsi="Trebuchet MS"/>
          <w:sz w:val="20"/>
          <w:szCs w:val="20"/>
          <w:lang w:val="nl-NL"/>
        </w:rPr>
        <w:t xml:space="preserve"> en/of minimaal 5 jaar relevante werkervaring</w:t>
      </w:r>
    </w:p>
    <w:p w14:paraId="53E3ED2E" w14:textId="77777777" w:rsidR="00C26904" w:rsidRPr="00011EB7" w:rsidRDefault="00C26904" w:rsidP="00C26904">
      <w:pPr>
        <w:pStyle w:val="Lijstalinea"/>
        <w:numPr>
          <w:ilvl w:val="0"/>
          <w:numId w:val="1"/>
        </w:numPr>
        <w:rPr>
          <w:rFonts w:ascii="Trebuchet MS" w:hAnsi="Trebuchet MS"/>
          <w:sz w:val="20"/>
          <w:szCs w:val="20"/>
          <w:lang w:val="nl-NL"/>
        </w:rPr>
      </w:pPr>
      <w:r w:rsidRPr="00011EB7">
        <w:rPr>
          <w:rFonts w:ascii="Trebuchet MS" w:hAnsi="Trebuchet MS"/>
          <w:sz w:val="20"/>
          <w:szCs w:val="20"/>
          <w:lang w:val="nl-NL"/>
        </w:rPr>
        <w:t>Goede beheersing van de Nederlandse taal</w:t>
      </w:r>
    </w:p>
    <w:p w14:paraId="6A0EEE8D" w14:textId="77777777" w:rsidR="00D6602A" w:rsidRPr="00011EB7" w:rsidRDefault="00C26904" w:rsidP="00C26904">
      <w:pPr>
        <w:pStyle w:val="Lijstalinea"/>
        <w:numPr>
          <w:ilvl w:val="0"/>
          <w:numId w:val="1"/>
        </w:numPr>
        <w:rPr>
          <w:rFonts w:ascii="Trebuchet MS" w:hAnsi="Trebuchet MS"/>
          <w:sz w:val="20"/>
          <w:szCs w:val="20"/>
          <w:lang w:val="nl-NL"/>
        </w:rPr>
      </w:pPr>
      <w:r w:rsidRPr="00011EB7">
        <w:rPr>
          <w:rFonts w:ascii="Trebuchet MS" w:hAnsi="Trebuchet MS"/>
          <w:sz w:val="20"/>
          <w:szCs w:val="20"/>
          <w:lang w:val="nl-NL"/>
        </w:rPr>
        <w:t>Goede communicatieve vaardigheden zowel mondeling als schriftelijk</w:t>
      </w:r>
    </w:p>
    <w:p w14:paraId="59E28631" w14:textId="77777777" w:rsidR="00972C37" w:rsidRPr="00011EB7" w:rsidRDefault="00972C37" w:rsidP="00C26904">
      <w:pPr>
        <w:pStyle w:val="Lijstalinea"/>
        <w:numPr>
          <w:ilvl w:val="0"/>
          <w:numId w:val="1"/>
        </w:numPr>
        <w:rPr>
          <w:rFonts w:ascii="Trebuchet MS" w:hAnsi="Trebuchet MS"/>
          <w:sz w:val="20"/>
          <w:szCs w:val="20"/>
          <w:lang w:val="nl-NL"/>
        </w:rPr>
      </w:pPr>
      <w:r w:rsidRPr="00011EB7">
        <w:rPr>
          <w:rFonts w:ascii="Trebuchet MS" w:hAnsi="Trebuchet MS"/>
          <w:sz w:val="20"/>
          <w:szCs w:val="20"/>
          <w:lang w:val="nl-NL"/>
        </w:rPr>
        <w:t>Probleemoplossend vermogen</w:t>
      </w:r>
    </w:p>
    <w:p w14:paraId="6242E003" w14:textId="77777777" w:rsidR="00D6602A" w:rsidRPr="00011EB7" w:rsidRDefault="00343A3F" w:rsidP="00C26904">
      <w:pPr>
        <w:pStyle w:val="Lijstalinea"/>
        <w:numPr>
          <w:ilvl w:val="0"/>
          <w:numId w:val="1"/>
        </w:numPr>
        <w:rPr>
          <w:rFonts w:ascii="Trebuchet MS" w:hAnsi="Trebuchet MS"/>
          <w:sz w:val="20"/>
          <w:szCs w:val="20"/>
          <w:lang w:val="nl-NL"/>
        </w:rPr>
      </w:pPr>
      <w:r w:rsidRPr="00011EB7">
        <w:rPr>
          <w:rFonts w:ascii="Trebuchet MS" w:hAnsi="Trebuchet MS"/>
          <w:sz w:val="20"/>
          <w:szCs w:val="20"/>
          <w:lang w:val="nl-NL"/>
        </w:rPr>
        <w:t>Affiniteit/ervaring met (</w:t>
      </w:r>
      <w:r w:rsidR="00D6602A" w:rsidRPr="00011EB7">
        <w:rPr>
          <w:rFonts w:ascii="Trebuchet MS" w:hAnsi="Trebuchet MS"/>
          <w:sz w:val="20"/>
          <w:szCs w:val="20"/>
          <w:lang w:val="nl-NL"/>
        </w:rPr>
        <w:t>beving)</w:t>
      </w:r>
      <w:r w:rsidR="00843347" w:rsidRPr="00011EB7">
        <w:rPr>
          <w:rFonts w:ascii="Trebuchet MS" w:hAnsi="Trebuchet MS"/>
          <w:sz w:val="20"/>
          <w:szCs w:val="20"/>
          <w:lang w:val="nl-NL"/>
        </w:rPr>
        <w:t>schade</w:t>
      </w:r>
    </w:p>
    <w:p w14:paraId="3A98C79B" w14:textId="77777777" w:rsidR="00926D2C" w:rsidRPr="00011EB7" w:rsidRDefault="00926D2C">
      <w:pPr>
        <w:rPr>
          <w:rFonts w:ascii="Trebuchet MS" w:hAnsi="Trebuchet MS"/>
          <w:b/>
          <w:sz w:val="20"/>
          <w:szCs w:val="20"/>
          <w:lang w:val="nl-NL"/>
        </w:rPr>
      </w:pPr>
      <w:r w:rsidRPr="00011EB7">
        <w:rPr>
          <w:rFonts w:ascii="Trebuchet MS" w:hAnsi="Trebuchet MS"/>
          <w:b/>
          <w:sz w:val="20"/>
          <w:szCs w:val="20"/>
          <w:lang w:val="nl-NL"/>
        </w:rPr>
        <w:t>Competenties</w:t>
      </w:r>
    </w:p>
    <w:p w14:paraId="122E4A19" w14:textId="77777777" w:rsidR="00926D2C" w:rsidRPr="00011EB7" w:rsidRDefault="00C26904" w:rsidP="00926D2C">
      <w:pPr>
        <w:pStyle w:val="Lijstalinea"/>
        <w:numPr>
          <w:ilvl w:val="0"/>
          <w:numId w:val="1"/>
        </w:numPr>
        <w:rPr>
          <w:rFonts w:ascii="Trebuchet MS" w:hAnsi="Trebuchet MS"/>
          <w:sz w:val="20"/>
          <w:szCs w:val="20"/>
          <w:lang w:val="nl-NL"/>
        </w:rPr>
      </w:pPr>
      <w:r w:rsidRPr="00011EB7">
        <w:rPr>
          <w:rFonts w:ascii="Trebuchet MS" w:hAnsi="Trebuchet MS"/>
          <w:sz w:val="20"/>
          <w:szCs w:val="20"/>
          <w:lang w:val="nl-NL"/>
        </w:rPr>
        <w:t>Stressbestendig</w:t>
      </w:r>
      <w:r w:rsidR="00926D2C" w:rsidRPr="00011EB7">
        <w:rPr>
          <w:rFonts w:ascii="Trebuchet MS" w:hAnsi="Trebuchet MS"/>
          <w:sz w:val="20"/>
          <w:szCs w:val="20"/>
          <w:lang w:val="nl-NL"/>
        </w:rPr>
        <w:t xml:space="preserve"> </w:t>
      </w:r>
    </w:p>
    <w:p w14:paraId="14DD4AD2" w14:textId="77777777" w:rsidR="00D6602A" w:rsidRPr="00011EB7" w:rsidRDefault="00C26904" w:rsidP="00926D2C">
      <w:pPr>
        <w:pStyle w:val="Lijstalinea"/>
        <w:numPr>
          <w:ilvl w:val="0"/>
          <w:numId w:val="1"/>
        </w:numPr>
        <w:rPr>
          <w:rFonts w:ascii="Trebuchet MS" w:hAnsi="Trebuchet MS"/>
          <w:sz w:val="20"/>
          <w:szCs w:val="20"/>
          <w:lang w:val="nl-NL"/>
        </w:rPr>
      </w:pPr>
      <w:r w:rsidRPr="00011EB7">
        <w:rPr>
          <w:rFonts w:ascii="Trebuchet MS" w:hAnsi="Trebuchet MS"/>
          <w:sz w:val="20"/>
          <w:szCs w:val="20"/>
          <w:lang w:val="nl-NL"/>
        </w:rPr>
        <w:t>Resultaatgericht</w:t>
      </w:r>
      <w:r w:rsidR="00D6602A" w:rsidRPr="00011EB7">
        <w:rPr>
          <w:rFonts w:ascii="Trebuchet MS" w:hAnsi="Trebuchet MS"/>
          <w:sz w:val="20"/>
          <w:szCs w:val="20"/>
          <w:lang w:val="nl-NL"/>
        </w:rPr>
        <w:t xml:space="preserve"> </w:t>
      </w:r>
    </w:p>
    <w:p w14:paraId="088C1470" w14:textId="77777777" w:rsidR="00D6602A" w:rsidRPr="00011EB7" w:rsidRDefault="00C26904" w:rsidP="00D6602A">
      <w:pPr>
        <w:pStyle w:val="Lijstalinea"/>
        <w:numPr>
          <w:ilvl w:val="0"/>
          <w:numId w:val="1"/>
        </w:numPr>
        <w:rPr>
          <w:rFonts w:ascii="Trebuchet MS" w:hAnsi="Trebuchet MS"/>
          <w:sz w:val="20"/>
          <w:szCs w:val="20"/>
          <w:lang w:val="nl-NL"/>
        </w:rPr>
      </w:pPr>
      <w:r w:rsidRPr="00011EB7">
        <w:rPr>
          <w:rFonts w:ascii="Trebuchet MS" w:hAnsi="Trebuchet MS"/>
          <w:sz w:val="20"/>
          <w:szCs w:val="20"/>
          <w:lang w:val="nl-NL"/>
        </w:rPr>
        <w:t>Integriteit en ethiek</w:t>
      </w:r>
    </w:p>
    <w:p w14:paraId="00F8BE5E" w14:textId="77777777" w:rsidR="00F671E4" w:rsidRPr="00011EB7" w:rsidRDefault="00C26904" w:rsidP="00D6602A">
      <w:pPr>
        <w:pStyle w:val="Lijstalinea"/>
        <w:numPr>
          <w:ilvl w:val="0"/>
          <w:numId w:val="1"/>
        </w:numPr>
        <w:rPr>
          <w:rFonts w:ascii="Trebuchet MS" w:hAnsi="Trebuchet MS"/>
          <w:sz w:val="20"/>
          <w:szCs w:val="20"/>
          <w:lang w:val="nl-NL"/>
        </w:rPr>
      </w:pPr>
      <w:r w:rsidRPr="00011EB7">
        <w:rPr>
          <w:rFonts w:ascii="Trebuchet MS" w:hAnsi="Trebuchet MS"/>
          <w:sz w:val="20"/>
          <w:szCs w:val="20"/>
          <w:lang w:val="nl-NL"/>
        </w:rPr>
        <w:t>Invloed en overtuigingskracht</w:t>
      </w:r>
    </w:p>
    <w:p w14:paraId="61ABE008" w14:textId="77777777" w:rsidR="00343A3F" w:rsidRPr="00011EB7" w:rsidRDefault="00545099" w:rsidP="00011EB7">
      <w:pPr>
        <w:pStyle w:val="Lijstalinea"/>
        <w:numPr>
          <w:ilvl w:val="0"/>
          <w:numId w:val="1"/>
        </w:numPr>
        <w:rPr>
          <w:lang w:val="nl-NL"/>
        </w:rPr>
      </w:pPr>
      <w:r w:rsidRPr="00011EB7">
        <w:rPr>
          <w:rFonts w:ascii="Trebuchet MS" w:hAnsi="Trebuchet MS"/>
          <w:sz w:val="20"/>
          <w:szCs w:val="20"/>
          <w:lang w:val="nl-NL"/>
        </w:rPr>
        <w:t>Samenwerkingsgericht</w:t>
      </w:r>
    </w:p>
    <w:p w14:paraId="19BE827A" w14:textId="77777777" w:rsidR="00E57D7E" w:rsidRPr="00011EB7" w:rsidRDefault="00E57D7E" w:rsidP="00E57D7E">
      <w:pPr>
        <w:rPr>
          <w:rFonts w:ascii="Trebuchet MS" w:hAnsi="Trebuchet MS"/>
          <w:b/>
          <w:sz w:val="20"/>
          <w:szCs w:val="20"/>
          <w:lang w:val="nl-NL"/>
        </w:rPr>
      </w:pPr>
      <w:r w:rsidRPr="00011EB7">
        <w:rPr>
          <w:rFonts w:ascii="Trebuchet MS" w:hAnsi="Trebuchet MS"/>
          <w:b/>
          <w:sz w:val="20"/>
          <w:szCs w:val="20"/>
          <w:lang w:val="nl-NL"/>
        </w:rPr>
        <w:t>Wat bieden wij?</w:t>
      </w:r>
    </w:p>
    <w:p w14:paraId="3CA05305" w14:textId="77777777" w:rsidR="00C225CF" w:rsidRPr="00011EB7" w:rsidRDefault="00C225CF" w:rsidP="00C225CF">
      <w:pPr>
        <w:pStyle w:val="Lijstalinea"/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hAnsi="Trebuchet MS"/>
          <w:sz w:val="20"/>
          <w:szCs w:val="20"/>
          <w:lang w:val="nl-NL"/>
        </w:rPr>
      </w:pPr>
      <w:r w:rsidRPr="00011EB7">
        <w:rPr>
          <w:rFonts w:ascii="Trebuchet MS" w:hAnsi="Trebuchet MS"/>
          <w:sz w:val="20"/>
          <w:szCs w:val="20"/>
          <w:lang w:val="nl-NL"/>
        </w:rPr>
        <w:t>Een boeiende, uitdagende functie met wissele</w:t>
      </w:r>
      <w:r w:rsidR="00343A3F" w:rsidRPr="00011EB7">
        <w:rPr>
          <w:rFonts w:ascii="Trebuchet MS" w:hAnsi="Trebuchet MS"/>
          <w:sz w:val="20"/>
          <w:szCs w:val="20"/>
          <w:lang w:val="nl-NL"/>
        </w:rPr>
        <w:t>nde werktijden. Ons Bewoners Contact Centrum</w:t>
      </w:r>
      <w:r w:rsidRPr="00011EB7">
        <w:rPr>
          <w:rFonts w:ascii="Trebuchet MS" w:hAnsi="Trebuchet MS"/>
          <w:sz w:val="20"/>
          <w:szCs w:val="20"/>
          <w:lang w:val="nl-NL"/>
        </w:rPr>
        <w:t xml:space="preserve"> is geopend tussen 08.00 en 22.00 uur, 365 dagen per jaar. </w:t>
      </w:r>
    </w:p>
    <w:p w14:paraId="6D9DB257" w14:textId="77777777" w:rsidR="00343A3F" w:rsidRPr="00011EB7" w:rsidRDefault="00E57D7E" w:rsidP="00C225CF">
      <w:pPr>
        <w:pStyle w:val="Lijstalinea"/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hAnsi="Trebuchet MS"/>
          <w:sz w:val="20"/>
          <w:szCs w:val="20"/>
          <w:lang w:val="nl-NL"/>
        </w:rPr>
      </w:pPr>
      <w:r w:rsidRPr="00011EB7">
        <w:rPr>
          <w:rFonts w:ascii="Trebuchet MS" w:hAnsi="Trebuchet MS"/>
          <w:sz w:val="20"/>
          <w:szCs w:val="20"/>
          <w:lang w:val="nl-NL"/>
        </w:rPr>
        <w:t>Een marktconform salaris</w:t>
      </w:r>
      <w:r w:rsidR="00016986" w:rsidRPr="00011EB7">
        <w:rPr>
          <w:rFonts w:ascii="Trebuchet MS" w:hAnsi="Trebuchet MS"/>
          <w:sz w:val="20"/>
          <w:szCs w:val="20"/>
          <w:lang w:val="nl-NL"/>
        </w:rPr>
        <w:t>, 40-urige werkweek</w:t>
      </w:r>
      <w:r w:rsidRPr="00011EB7">
        <w:rPr>
          <w:rFonts w:ascii="Trebuchet MS" w:hAnsi="Trebuchet MS"/>
          <w:sz w:val="20"/>
          <w:szCs w:val="20"/>
          <w:lang w:val="nl-NL"/>
        </w:rPr>
        <w:t xml:space="preserve">. </w:t>
      </w:r>
    </w:p>
    <w:p w14:paraId="55CFB767" w14:textId="77777777" w:rsidR="00457586" w:rsidRPr="00545099" w:rsidRDefault="00C225CF" w:rsidP="00011EB7">
      <w:pPr>
        <w:pStyle w:val="Lijstalinea"/>
        <w:numPr>
          <w:ilvl w:val="0"/>
          <w:numId w:val="1"/>
        </w:numPr>
        <w:spacing w:before="100" w:beforeAutospacing="1" w:after="100" w:afterAutospacing="1" w:line="240" w:lineRule="auto"/>
        <w:rPr>
          <w:lang w:val="nl-NL"/>
        </w:rPr>
      </w:pPr>
      <w:r w:rsidRPr="00011EB7">
        <w:rPr>
          <w:rFonts w:ascii="Trebuchet MS" w:hAnsi="Trebuchet MS"/>
          <w:sz w:val="20"/>
          <w:szCs w:val="20"/>
          <w:lang w:val="nl-NL"/>
        </w:rPr>
        <w:t>Kandidaten woonachtig binnen de provincie Groningen genieten de voorkeur.</w:t>
      </w:r>
    </w:p>
    <w:sectPr w:rsidR="00457586" w:rsidRPr="00545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3B264" w14:textId="77777777" w:rsidR="008A0AD2" w:rsidRDefault="008A0AD2" w:rsidP="00107E26">
      <w:pPr>
        <w:spacing w:after="0" w:line="240" w:lineRule="auto"/>
      </w:pPr>
      <w:r>
        <w:separator/>
      </w:r>
    </w:p>
  </w:endnote>
  <w:endnote w:type="continuationSeparator" w:id="0">
    <w:p w14:paraId="1C484B0E" w14:textId="77777777" w:rsidR="008A0AD2" w:rsidRDefault="008A0AD2" w:rsidP="0010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BD7BE" w14:textId="77777777" w:rsidR="008A0AD2" w:rsidRDefault="008A0AD2" w:rsidP="00107E26">
      <w:pPr>
        <w:spacing w:after="0" w:line="240" w:lineRule="auto"/>
      </w:pPr>
      <w:r>
        <w:separator/>
      </w:r>
    </w:p>
  </w:footnote>
  <w:footnote w:type="continuationSeparator" w:id="0">
    <w:p w14:paraId="3BE7EA44" w14:textId="77777777" w:rsidR="008A0AD2" w:rsidRDefault="008A0AD2" w:rsidP="00107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5206"/>
    <w:multiLevelType w:val="hybridMultilevel"/>
    <w:tmpl w:val="0E064ABA"/>
    <w:lvl w:ilvl="0" w:tplc="304C4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3057E"/>
    <w:multiLevelType w:val="hybridMultilevel"/>
    <w:tmpl w:val="3A240AD8"/>
    <w:lvl w:ilvl="0" w:tplc="304C4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83C0D9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nl-NL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25569"/>
    <w:multiLevelType w:val="hybridMultilevel"/>
    <w:tmpl w:val="9F506422"/>
    <w:lvl w:ilvl="0" w:tplc="5D1427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85C5E"/>
    <w:multiLevelType w:val="hybridMultilevel"/>
    <w:tmpl w:val="352E7BFE"/>
    <w:lvl w:ilvl="0" w:tplc="B5C2591C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A26B6F"/>
    <w:multiLevelType w:val="hybridMultilevel"/>
    <w:tmpl w:val="B46C21D0"/>
    <w:lvl w:ilvl="0" w:tplc="304C4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461AB"/>
    <w:multiLevelType w:val="hybridMultilevel"/>
    <w:tmpl w:val="AD3C88E0"/>
    <w:lvl w:ilvl="0" w:tplc="5D1427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F51C2"/>
    <w:multiLevelType w:val="hybridMultilevel"/>
    <w:tmpl w:val="12B2B468"/>
    <w:lvl w:ilvl="0" w:tplc="B5C2591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A596E"/>
    <w:multiLevelType w:val="hybridMultilevel"/>
    <w:tmpl w:val="3F68F2BE"/>
    <w:lvl w:ilvl="0" w:tplc="B5C2591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376DA"/>
    <w:multiLevelType w:val="hybridMultilevel"/>
    <w:tmpl w:val="A8AC447C"/>
    <w:lvl w:ilvl="0" w:tplc="5D1427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FC"/>
    <w:rsid w:val="00011EB7"/>
    <w:rsid w:val="00012DED"/>
    <w:rsid w:val="00016986"/>
    <w:rsid w:val="00021D5C"/>
    <w:rsid w:val="000440ED"/>
    <w:rsid w:val="00074F86"/>
    <w:rsid w:val="000A3F0E"/>
    <w:rsid w:val="000C659C"/>
    <w:rsid w:val="00107E26"/>
    <w:rsid w:val="00135AB1"/>
    <w:rsid w:val="001759FC"/>
    <w:rsid w:val="00191885"/>
    <w:rsid w:val="002778F5"/>
    <w:rsid w:val="00284DD6"/>
    <w:rsid w:val="002E0B83"/>
    <w:rsid w:val="003121CA"/>
    <w:rsid w:val="00313D95"/>
    <w:rsid w:val="003201B7"/>
    <w:rsid w:val="00343A3F"/>
    <w:rsid w:val="00387A63"/>
    <w:rsid w:val="00396905"/>
    <w:rsid w:val="003D713D"/>
    <w:rsid w:val="00457586"/>
    <w:rsid w:val="004B6675"/>
    <w:rsid w:val="005072A3"/>
    <w:rsid w:val="00545099"/>
    <w:rsid w:val="005C1FDD"/>
    <w:rsid w:val="005C7E2E"/>
    <w:rsid w:val="005D6C7A"/>
    <w:rsid w:val="0061145E"/>
    <w:rsid w:val="00665B49"/>
    <w:rsid w:val="00692D73"/>
    <w:rsid w:val="006E46BF"/>
    <w:rsid w:val="0073225B"/>
    <w:rsid w:val="00771D57"/>
    <w:rsid w:val="00794911"/>
    <w:rsid w:val="007A47AD"/>
    <w:rsid w:val="00843347"/>
    <w:rsid w:val="00871CAA"/>
    <w:rsid w:val="008A0AD2"/>
    <w:rsid w:val="008A61E4"/>
    <w:rsid w:val="008B1AE0"/>
    <w:rsid w:val="0092000C"/>
    <w:rsid w:val="00926D2C"/>
    <w:rsid w:val="00972C37"/>
    <w:rsid w:val="00994BA8"/>
    <w:rsid w:val="00A32F74"/>
    <w:rsid w:val="00A60963"/>
    <w:rsid w:val="00A620D6"/>
    <w:rsid w:val="00A9162A"/>
    <w:rsid w:val="00AA616A"/>
    <w:rsid w:val="00AD3A07"/>
    <w:rsid w:val="00AE7B07"/>
    <w:rsid w:val="00B12878"/>
    <w:rsid w:val="00B279BF"/>
    <w:rsid w:val="00B3516F"/>
    <w:rsid w:val="00B4004C"/>
    <w:rsid w:val="00B63510"/>
    <w:rsid w:val="00B80D61"/>
    <w:rsid w:val="00B94010"/>
    <w:rsid w:val="00BD050D"/>
    <w:rsid w:val="00C10B0E"/>
    <w:rsid w:val="00C225CF"/>
    <w:rsid w:val="00C26904"/>
    <w:rsid w:val="00C31B54"/>
    <w:rsid w:val="00C40B53"/>
    <w:rsid w:val="00C76F5D"/>
    <w:rsid w:val="00CB08B8"/>
    <w:rsid w:val="00CF5E89"/>
    <w:rsid w:val="00D40E6E"/>
    <w:rsid w:val="00D6602A"/>
    <w:rsid w:val="00D73641"/>
    <w:rsid w:val="00E279A6"/>
    <w:rsid w:val="00E57D7E"/>
    <w:rsid w:val="00E67640"/>
    <w:rsid w:val="00EC0588"/>
    <w:rsid w:val="00EF5CE2"/>
    <w:rsid w:val="00F671E4"/>
    <w:rsid w:val="00FC7CB1"/>
    <w:rsid w:val="00FD3F9E"/>
    <w:rsid w:val="00FD713F"/>
    <w:rsid w:val="00FE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022D5"/>
  <w15:docId w15:val="{5450CC75-7DD0-46A0-B56D-CC2B5D1C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759F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2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79A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07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07E26"/>
  </w:style>
  <w:style w:type="paragraph" w:styleId="Voettekst">
    <w:name w:val="footer"/>
    <w:basedOn w:val="Standaard"/>
    <w:link w:val="VoettekstChar"/>
    <w:uiPriority w:val="99"/>
    <w:unhideWhenUsed/>
    <w:rsid w:val="00107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07E26"/>
  </w:style>
  <w:style w:type="paragraph" w:styleId="Geenafstand">
    <w:name w:val="No Spacing"/>
    <w:uiPriority w:val="1"/>
    <w:qFormat/>
    <w:rsid w:val="003201B7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2778F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778F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778F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778F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778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5af9287-405f-461c-9cfe-e7e7bce5fbd7">W6XKMEP63FSE-2-13187</_dlc_DocId>
    <_dlc_DocIdUrl xmlns="95af9287-405f-461c-9cfe-e7e7bce5fbd7">
      <Url>https://docs.cvw.nl/sites/Personeel-en-Organisatie/_layouts/15/DocIdRedir.aspx?ID=W6XKMEP63FSE-2-13187</Url>
      <Description>W6XKMEP63FSE-2-13187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0328BCD0D5674F9E4E5C4D782A7D18" ma:contentTypeVersion="0" ma:contentTypeDescription="Een nieuw document maken." ma:contentTypeScope="" ma:versionID="a2033c824b562de647fd3831d1251d1e">
  <xsd:schema xmlns:xsd="http://www.w3.org/2001/XMLSchema" xmlns:xs="http://www.w3.org/2001/XMLSchema" xmlns:p="http://schemas.microsoft.com/office/2006/metadata/properties" xmlns:ns2="95af9287-405f-461c-9cfe-e7e7bce5fbd7" targetNamespace="http://schemas.microsoft.com/office/2006/metadata/properties" ma:root="true" ma:fieldsID="877bef81d592655dfe2e0cd65e38bba6" ns2:_="">
    <xsd:import namespace="95af9287-405f-461c-9cfe-e7e7bce5fb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f9287-405f-461c-9cfe-e7e7bce5fbd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0F942-C063-41FA-A773-D009557BD79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BA75DF8-3C8B-4134-8EA2-A625003B6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2BB5C4-F368-48AF-AB7F-C23B9B31054B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95af9287-405f-461c-9cfe-e7e7bce5fbd7"/>
    <ds:schemaRef ds:uri="http://purl.org/dc/dcmitype/"/>
    <ds:schemaRef ds:uri="http://purl.org/dc/terms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FD1AB12-2630-42AB-9B05-CD1B262EF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af9287-405f-461c-9cfe-e7e7bce5fb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CACE8E9-18E5-4D65-93AF-3D90F6D51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1864</Characters>
  <Application>Microsoft Office Word</Application>
  <DocSecurity>4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IBM Corporation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Rubingh, Jan</dc:creator>
  <cp:lastModifiedBy>Moniek Dijkstra</cp:lastModifiedBy>
  <cp:revision>2</cp:revision>
  <cp:lastPrinted>2015-02-23T09:32:00Z</cp:lastPrinted>
  <dcterms:created xsi:type="dcterms:W3CDTF">2017-01-04T12:23:00Z</dcterms:created>
  <dcterms:modified xsi:type="dcterms:W3CDTF">2017-01-04T12:23:00Z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1788ee4e-e164-458f-a006-73844fcf15b9</vt:lpwstr>
  </property>
  <property fmtid="{D5CDD505-2E9C-101B-9397-08002B2CF9AE}" pid="3" name="ContentTypeId">
    <vt:lpwstr>0x010100F80328BCD0D5674F9E4E5C4D782A7D18</vt:lpwstr>
  </property>
</Properties>
</file>